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75CD" w14:textId="77777777" w:rsidR="00A3492B" w:rsidRDefault="008F54F8">
      <w:pPr>
        <w:pStyle w:val="Titolo1"/>
        <w:rPr>
          <w:rFonts w:ascii="Calibri" w:eastAsia="Calibri" w:hAnsi="Calibri" w:cs="Calibri"/>
          <w:sz w:val="20"/>
          <w:szCs w:val="20"/>
        </w:rPr>
      </w:pPr>
      <w:r>
        <w:rPr>
          <w:rFonts w:ascii="Calibri" w:eastAsia="Calibri" w:hAnsi="Calibri" w:cs="Calibri"/>
          <w:sz w:val="20"/>
          <w:szCs w:val="20"/>
        </w:rPr>
        <w:t>Privacy Policy</w:t>
      </w:r>
    </w:p>
    <w:p w14:paraId="6708F929"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I – INFORMAZIONI RELATIVE ALLA PRIVACY POLICY DEL SITO</w:t>
      </w:r>
    </w:p>
    <w:p w14:paraId="5E4B82DE" w14:textId="77777777" w:rsidR="00A3492B" w:rsidRDefault="008F54F8">
      <w:pPr>
        <w:spacing w:before="280" w:after="280" w:line="240" w:lineRule="auto"/>
        <w:rPr>
          <w:sz w:val="20"/>
          <w:szCs w:val="20"/>
        </w:rPr>
      </w:pPr>
      <w:r>
        <w:rPr>
          <w:sz w:val="20"/>
          <w:szCs w:val="20"/>
        </w:rPr>
        <w:t xml:space="preserve">In questa sezione sono contenute le informazioni relative alle modalità di gestione del presente sito in riferimento al trattamento dei dati degli utenti. La presente informativa ha </w:t>
      </w:r>
      <w:r>
        <w:rPr>
          <w:sz w:val="20"/>
          <w:szCs w:val="20"/>
        </w:rPr>
        <w:t>valore anche ai fini dell’articolo 13 del Regolamento UE n. 2016/679, relativo alla protezione delle persone fisiche con riguardo al trattamento dei dati personali nonché alla libera circolazione di tali dati, per i soggetti che interagiscono con il sito.</w:t>
      </w:r>
    </w:p>
    <w:p w14:paraId="11E86AD9" w14:textId="5457705F" w:rsidR="00A3492B" w:rsidRDefault="008F54F8" w:rsidP="008F54F8">
      <w:pPr>
        <w:spacing w:before="280" w:after="280" w:line="240" w:lineRule="auto"/>
        <w:rPr>
          <w:sz w:val="20"/>
          <w:szCs w:val="20"/>
        </w:rPr>
      </w:pPr>
      <w:r>
        <w:rPr>
          <w:sz w:val="20"/>
          <w:szCs w:val="20"/>
        </w:rPr>
        <w:t xml:space="preserve">L’informativa è resa solo per il sito internet </w:t>
      </w:r>
      <w:r w:rsidRPr="008F54F8">
        <w:rPr>
          <w:sz w:val="20"/>
          <w:szCs w:val="20"/>
        </w:rPr>
        <w:t xml:space="preserve">www.icsassuolo4ovest.edu.it </w:t>
      </w:r>
      <w:r>
        <w:rPr>
          <w:sz w:val="20"/>
          <w:szCs w:val="20"/>
        </w:rPr>
        <w:t xml:space="preserve">(di seguito “Sito internet”) e non anche per altri siti web eventualmente consultati dall’utente tramite link in esso contenuti. Il titolare del trattamento è </w:t>
      </w:r>
      <w:r w:rsidRPr="008F54F8">
        <w:rPr>
          <w:sz w:val="20"/>
          <w:szCs w:val="20"/>
        </w:rPr>
        <w:t>ISTITUT</w:t>
      </w:r>
      <w:r>
        <w:rPr>
          <w:sz w:val="20"/>
          <w:szCs w:val="20"/>
        </w:rPr>
        <w:t xml:space="preserve">O COMPRENSIVO SASSUOLO 4° OVEST, </w:t>
      </w:r>
      <w:r w:rsidRPr="008F54F8">
        <w:rPr>
          <w:sz w:val="20"/>
          <w:szCs w:val="20"/>
        </w:rPr>
        <w:t>LARGO P. BEZZI, 6 SASSUOLO (MO)</w:t>
      </w:r>
      <w:r w:rsidRPr="008F54F8">
        <w:rPr>
          <w:sz w:val="20"/>
          <w:szCs w:val="20"/>
        </w:rPr>
        <w:t xml:space="preserve"> </w:t>
      </w:r>
      <w:r w:rsidRPr="008F54F8">
        <w:rPr>
          <w:sz w:val="20"/>
          <w:szCs w:val="20"/>
        </w:rPr>
        <w:t>e</w:t>
      </w:r>
      <w:bookmarkStart w:id="0" w:name="_GoBack"/>
      <w:bookmarkEnd w:id="0"/>
      <w:r>
        <w:rPr>
          <w:sz w:val="20"/>
          <w:szCs w:val="20"/>
        </w:rPr>
        <w:t xml:space="preserve"> per ogni chiarim</w:t>
      </w:r>
      <w:r>
        <w:rPr>
          <w:sz w:val="20"/>
          <w:szCs w:val="20"/>
        </w:rPr>
        <w:t>ento o esercizio dei diritti dell’utente potrà contattarlo al seguente indirizzo e-mail: </w:t>
      </w:r>
      <w:r w:rsidRPr="000F5E85">
        <w:t>moic82700l@istruzione.it</w:t>
      </w:r>
    </w:p>
    <w:p w14:paraId="1C57C566" w14:textId="77777777" w:rsidR="00A3492B" w:rsidRDefault="008F54F8">
      <w:pPr>
        <w:spacing w:before="280" w:after="280" w:line="240" w:lineRule="auto"/>
        <w:rPr>
          <w:sz w:val="20"/>
          <w:szCs w:val="20"/>
        </w:rPr>
      </w:pPr>
      <w:r>
        <w:rPr>
          <w:sz w:val="20"/>
          <w:szCs w:val="20"/>
        </w:rPr>
        <w:t>Scopo del presente documento è fornire indicazioni circa le modalità, i tempi e la natura delle informazion</w:t>
      </w:r>
      <w:r>
        <w:rPr>
          <w:sz w:val="20"/>
          <w:szCs w:val="20"/>
        </w:rPr>
        <w:t>i che i titolari del trattamento devono fornire agli utenti al momento della connessione alle pagine web del sito internet, indipendentemente dagli scopi del collegamento stesso, secondo la legislazione italiana ed Europea. L’informativa può subire modific</w:t>
      </w:r>
      <w:r>
        <w:rPr>
          <w:sz w:val="20"/>
          <w:szCs w:val="20"/>
        </w:rPr>
        <w:t>he a causa dell’introduzione di nuove norme al riguardo, si invita pertanto l’utente a controllare periodicamente la presente pagina.</w:t>
      </w:r>
    </w:p>
    <w:p w14:paraId="6E3CA73A" w14:textId="77777777" w:rsidR="00A3492B" w:rsidRDefault="008F54F8">
      <w:pPr>
        <w:spacing w:before="280" w:after="280" w:line="240" w:lineRule="auto"/>
        <w:rPr>
          <w:sz w:val="20"/>
          <w:szCs w:val="20"/>
        </w:rPr>
      </w:pPr>
      <w:r>
        <w:rPr>
          <w:sz w:val="20"/>
          <w:szCs w:val="20"/>
        </w:rPr>
        <w:t>Se l’utente ha meno di 16 anni, ai sensi dell’art.8, c.1 regolamento UE 2016/679, dovrà legittimare il suo consenso attrav</w:t>
      </w:r>
      <w:r>
        <w:rPr>
          <w:sz w:val="20"/>
          <w:szCs w:val="20"/>
        </w:rPr>
        <w:t>erso l’autorizzazione dei genitori o di chi ne fa le veci.</w:t>
      </w:r>
    </w:p>
    <w:p w14:paraId="6E9DC0B4"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II – TRATTAMENTO DEI DATI</w:t>
      </w:r>
    </w:p>
    <w:p w14:paraId="34F69F38"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Titolare dei Dati</w:t>
      </w:r>
    </w:p>
    <w:p w14:paraId="7446FB7C" w14:textId="77777777" w:rsidR="00A3492B" w:rsidRDefault="008F54F8">
      <w:pPr>
        <w:spacing w:before="280" w:after="280" w:line="240" w:lineRule="auto"/>
        <w:rPr>
          <w:sz w:val="20"/>
          <w:szCs w:val="20"/>
        </w:rPr>
      </w:pPr>
      <w:r>
        <w:rPr>
          <w:sz w:val="20"/>
          <w:szCs w:val="20"/>
        </w:rPr>
        <w:t>Il titolare del trattamento è la persona fisica o giuridica, l’autorità pubblica, il servizio o altro organismo che, singolarmente o insieme ad altri, de</w:t>
      </w:r>
      <w:r>
        <w:rPr>
          <w:sz w:val="20"/>
          <w:szCs w:val="20"/>
        </w:rPr>
        <w:t>termina le finalità e i mezzi del trattamento di dati personali. Si occupa anche dei profili sulla sicurezza. Relativamente al presente sito web il titolare del trattamento è specificato nella parte iniziale di questa privacy policy.</w:t>
      </w:r>
    </w:p>
    <w:p w14:paraId="622AC393" w14:textId="77777777" w:rsidR="00A3492B" w:rsidRDefault="008F54F8">
      <w:pPr>
        <w:pBdr>
          <w:top w:val="nil"/>
          <w:left w:val="nil"/>
          <w:bottom w:val="nil"/>
          <w:right w:val="nil"/>
          <w:between w:val="nil"/>
        </w:pBdr>
        <w:spacing w:line="240" w:lineRule="auto"/>
        <w:rPr>
          <w:b/>
          <w:color w:val="000000"/>
          <w:sz w:val="20"/>
          <w:szCs w:val="20"/>
        </w:rPr>
      </w:pPr>
      <w:r>
        <w:rPr>
          <w:b/>
          <w:color w:val="000000"/>
          <w:sz w:val="20"/>
          <w:szCs w:val="20"/>
        </w:rPr>
        <w:t>Responsabile del tratt</w:t>
      </w:r>
      <w:r>
        <w:rPr>
          <w:b/>
          <w:color w:val="000000"/>
          <w:sz w:val="20"/>
          <w:szCs w:val="20"/>
        </w:rPr>
        <w:t>amento dati</w:t>
      </w:r>
    </w:p>
    <w:p w14:paraId="1D9DBE3D" w14:textId="77777777" w:rsidR="00A3492B" w:rsidRDefault="008F54F8">
      <w:pPr>
        <w:spacing w:before="280" w:after="280" w:line="240" w:lineRule="auto"/>
        <w:rPr>
          <w:sz w:val="20"/>
          <w:szCs w:val="20"/>
        </w:rPr>
      </w:pPr>
      <w:r>
        <w:rPr>
          <w:sz w:val="20"/>
          <w:szCs w:val="20"/>
        </w:rPr>
        <w:t>Il responsabile del trattamento è la persona fisica o giuridica, l’autorità pubblica, il servizio o altro organismo che tratta dati personali per conto del titolare del trattamento.</w:t>
      </w:r>
    </w:p>
    <w:p w14:paraId="4797E9D9" w14:textId="77777777" w:rsidR="00A3492B" w:rsidRDefault="008F54F8">
      <w:pPr>
        <w:spacing w:before="280" w:after="280" w:line="240" w:lineRule="auto"/>
        <w:rPr>
          <w:sz w:val="20"/>
          <w:szCs w:val="20"/>
        </w:rPr>
      </w:pPr>
      <w:r>
        <w:rPr>
          <w:sz w:val="20"/>
          <w:szCs w:val="20"/>
        </w:rPr>
        <w:t>Qualsiasi richiesta relativa ai dati personali trattati dal ti</w:t>
      </w:r>
      <w:r>
        <w:rPr>
          <w:sz w:val="20"/>
          <w:szCs w:val="20"/>
        </w:rPr>
        <w:t xml:space="preserve">tolare potrà essere inviata presso la sede legale della Società, oppure scrivendo all’indirizzo di posta elettronica del titolare. L’elenco aggiornato dei Responsabili è disponibile presso l’azienda ed è conoscibile attraverso apposita richiesta formulata </w:t>
      </w:r>
      <w:r>
        <w:rPr>
          <w:sz w:val="20"/>
          <w:szCs w:val="20"/>
        </w:rPr>
        <w:t>con le modalità sopra indicate.</w:t>
      </w:r>
    </w:p>
    <w:p w14:paraId="29F312CF" w14:textId="77777777" w:rsidR="00A3492B" w:rsidRDefault="008F54F8">
      <w:pPr>
        <w:pBdr>
          <w:top w:val="nil"/>
          <w:left w:val="nil"/>
          <w:bottom w:val="nil"/>
          <w:right w:val="nil"/>
          <w:between w:val="nil"/>
        </w:pBdr>
        <w:spacing w:line="240" w:lineRule="auto"/>
        <w:rPr>
          <w:b/>
          <w:color w:val="000000"/>
          <w:sz w:val="20"/>
          <w:szCs w:val="20"/>
        </w:rPr>
      </w:pPr>
      <w:r>
        <w:rPr>
          <w:b/>
          <w:color w:val="000000"/>
          <w:sz w:val="20"/>
          <w:szCs w:val="20"/>
        </w:rPr>
        <w:t>Responsabile della protezione dei dati (RPD)</w:t>
      </w:r>
    </w:p>
    <w:p w14:paraId="6D255508" w14:textId="77777777" w:rsidR="00A3492B" w:rsidRDefault="008F54F8">
      <w:pPr>
        <w:spacing w:after="160" w:line="259" w:lineRule="auto"/>
        <w:rPr>
          <w:sz w:val="20"/>
          <w:szCs w:val="20"/>
        </w:rPr>
      </w:pPr>
      <w:r>
        <w:rPr>
          <w:sz w:val="20"/>
          <w:szCs w:val="20"/>
        </w:rPr>
        <w:t>Il Responsabile della protezione dei dati è Progetto Privacy Srl, referente Giampaolo Spaggiari, contattabile per e-mail scrivendo a rpd@progettoprivacy.it o telefonando al 059 47</w:t>
      </w:r>
      <w:r>
        <w:rPr>
          <w:sz w:val="20"/>
          <w:szCs w:val="20"/>
        </w:rPr>
        <w:t>21502 o 338 3125251. Ulteriore dato di contatto per questioni legali Avv. Giuseppe Bove 329 2718463.</w:t>
      </w:r>
    </w:p>
    <w:p w14:paraId="4C3BF8D6"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Modalità trattamento dati</w:t>
      </w:r>
    </w:p>
    <w:p w14:paraId="33C5F6FF" w14:textId="77777777" w:rsidR="00A3492B" w:rsidRDefault="008F54F8">
      <w:pPr>
        <w:spacing w:before="280" w:after="280" w:line="240" w:lineRule="auto"/>
        <w:rPr>
          <w:sz w:val="20"/>
          <w:szCs w:val="20"/>
        </w:rPr>
      </w:pPr>
      <w:r>
        <w:rPr>
          <w:sz w:val="20"/>
          <w:szCs w:val="20"/>
        </w:rPr>
        <w:t>Come tutti i siti web anche il presente sito fa uso di log files nei quali vengono conservate informazioni raccolte in maniera au</w:t>
      </w:r>
      <w:r>
        <w:rPr>
          <w:sz w:val="20"/>
          <w:szCs w:val="20"/>
        </w:rPr>
        <w:t>tomatizzata durante le visite degli utenti. Le informazioni raccolte potrebbero essere le seguenti:</w:t>
      </w:r>
    </w:p>
    <w:p w14:paraId="4CA15287" w14:textId="77777777" w:rsidR="00A3492B" w:rsidRDefault="008F54F8">
      <w:pPr>
        <w:numPr>
          <w:ilvl w:val="1"/>
          <w:numId w:val="1"/>
        </w:numPr>
        <w:spacing w:before="280" w:after="0" w:line="240" w:lineRule="auto"/>
        <w:rPr>
          <w:sz w:val="20"/>
          <w:szCs w:val="20"/>
        </w:rPr>
      </w:pPr>
      <w:r>
        <w:rPr>
          <w:sz w:val="20"/>
          <w:szCs w:val="20"/>
        </w:rPr>
        <w:t>indirizzo internet protocol (IP);</w:t>
      </w:r>
    </w:p>
    <w:p w14:paraId="63E7E03B" w14:textId="77777777" w:rsidR="00A3492B" w:rsidRDefault="008F54F8">
      <w:pPr>
        <w:numPr>
          <w:ilvl w:val="1"/>
          <w:numId w:val="1"/>
        </w:numPr>
        <w:spacing w:after="0" w:line="240" w:lineRule="auto"/>
        <w:rPr>
          <w:sz w:val="20"/>
          <w:szCs w:val="20"/>
        </w:rPr>
      </w:pPr>
      <w:r>
        <w:rPr>
          <w:sz w:val="20"/>
          <w:szCs w:val="20"/>
        </w:rPr>
        <w:t>tipo di browser e parametri del dispositivo usato per connettersi al sito;</w:t>
      </w:r>
    </w:p>
    <w:p w14:paraId="51921372" w14:textId="77777777" w:rsidR="00A3492B" w:rsidRDefault="008F54F8">
      <w:pPr>
        <w:numPr>
          <w:ilvl w:val="1"/>
          <w:numId w:val="1"/>
        </w:numPr>
        <w:spacing w:after="0" w:line="240" w:lineRule="auto"/>
        <w:rPr>
          <w:sz w:val="20"/>
          <w:szCs w:val="20"/>
        </w:rPr>
      </w:pPr>
      <w:r>
        <w:rPr>
          <w:sz w:val="20"/>
          <w:szCs w:val="20"/>
        </w:rPr>
        <w:lastRenderedPageBreak/>
        <w:t>nome dell’internet service provider (ISP);</w:t>
      </w:r>
    </w:p>
    <w:p w14:paraId="6C00D859" w14:textId="77777777" w:rsidR="00A3492B" w:rsidRDefault="008F54F8">
      <w:pPr>
        <w:numPr>
          <w:ilvl w:val="1"/>
          <w:numId w:val="1"/>
        </w:numPr>
        <w:spacing w:after="0" w:line="240" w:lineRule="auto"/>
        <w:rPr>
          <w:sz w:val="20"/>
          <w:szCs w:val="20"/>
        </w:rPr>
      </w:pPr>
      <w:r>
        <w:rPr>
          <w:sz w:val="20"/>
          <w:szCs w:val="20"/>
        </w:rPr>
        <w:t>data</w:t>
      </w:r>
      <w:r>
        <w:rPr>
          <w:sz w:val="20"/>
          <w:szCs w:val="20"/>
        </w:rPr>
        <w:t xml:space="preserve"> e orario di visita;</w:t>
      </w:r>
    </w:p>
    <w:p w14:paraId="7778C9A9" w14:textId="77777777" w:rsidR="00A3492B" w:rsidRDefault="008F54F8">
      <w:pPr>
        <w:numPr>
          <w:ilvl w:val="1"/>
          <w:numId w:val="1"/>
        </w:numPr>
        <w:spacing w:after="0" w:line="240" w:lineRule="auto"/>
        <w:rPr>
          <w:sz w:val="20"/>
          <w:szCs w:val="20"/>
        </w:rPr>
      </w:pPr>
      <w:r>
        <w:rPr>
          <w:sz w:val="20"/>
          <w:szCs w:val="20"/>
        </w:rPr>
        <w:t>pagina web di provenienza del visitatore (referral) e di uscita;</w:t>
      </w:r>
    </w:p>
    <w:p w14:paraId="6FDD57FF" w14:textId="77777777" w:rsidR="00A3492B" w:rsidRDefault="008F54F8">
      <w:pPr>
        <w:numPr>
          <w:ilvl w:val="1"/>
          <w:numId w:val="1"/>
        </w:numPr>
        <w:spacing w:after="280" w:line="240" w:lineRule="auto"/>
        <w:rPr>
          <w:sz w:val="20"/>
          <w:szCs w:val="20"/>
        </w:rPr>
      </w:pPr>
      <w:r>
        <w:rPr>
          <w:sz w:val="20"/>
          <w:szCs w:val="20"/>
        </w:rPr>
        <w:t>eventualmente il numero di click.</w:t>
      </w:r>
    </w:p>
    <w:p w14:paraId="1985B85E" w14:textId="77777777" w:rsidR="00A3492B" w:rsidRDefault="008F54F8">
      <w:pPr>
        <w:spacing w:before="280" w:after="280" w:line="240" w:lineRule="auto"/>
        <w:rPr>
          <w:sz w:val="20"/>
          <w:szCs w:val="20"/>
        </w:rPr>
      </w:pPr>
      <w:r>
        <w:rPr>
          <w:sz w:val="20"/>
          <w:szCs w:val="20"/>
        </w:rPr>
        <w:t>Le suddette informazioni sono trattate in forma automatizzata e raccolte in forma esclusivamente aggregata al fine di verificare il corr</w:t>
      </w:r>
      <w:r>
        <w:rPr>
          <w:sz w:val="20"/>
          <w:szCs w:val="20"/>
        </w:rPr>
        <w:t>etto funzionamento del sito, e per motivi di sicurezza. Tali informazioni saranno trattate in base ai legittimi interessi del titolare.</w:t>
      </w:r>
    </w:p>
    <w:p w14:paraId="39FEA2D3" w14:textId="77777777" w:rsidR="00A3492B" w:rsidRDefault="008F54F8">
      <w:pPr>
        <w:spacing w:before="280" w:after="280" w:line="240" w:lineRule="auto"/>
        <w:rPr>
          <w:sz w:val="20"/>
          <w:szCs w:val="20"/>
        </w:rPr>
      </w:pPr>
      <w:r>
        <w:rPr>
          <w:sz w:val="20"/>
          <w:szCs w:val="20"/>
        </w:rPr>
        <w:t>A fini di sicurezza (filtri antispam, firewall, rilevazione virus), i dati registrati automaticamente possono eventualme</w:t>
      </w:r>
      <w:r>
        <w:rPr>
          <w:sz w:val="20"/>
          <w:szCs w:val="20"/>
        </w:rPr>
        <w:t>nte comprendere anche dati personali come l’indirizzo Ip, che potrebbe essere utilizzato, conformemente alle leggi vigenti in materia, al fine di bloccare tentativi di danneggiamento al sito medesimo o di recare danno ad altri utenti, o comunque attività d</w:t>
      </w:r>
      <w:r>
        <w:rPr>
          <w:sz w:val="20"/>
          <w:szCs w:val="20"/>
        </w:rPr>
        <w:t>annose o costituenti reato. Tali dati non sono mai utilizzati per l’identificazione o la profilazione dell’utente, ma solo a fini di tutela del sito e dei suoi utenti, tali informazioni saranno trattate in base ai legittimi interessi del titolare.</w:t>
      </w:r>
    </w:p>
    <w:p w14:paraId="78B946B9" w14:textId="77777777" w:rsidR="00A3492B" w:rsidRDefault="008F54F8">
      <w:pPr>
        <w:spacing w:before="280" w:after="280" w:line="240" w:lineRule="auto"/>
        <w:rPr>
          <w:sz w:val="20"/>
          <w:szCs w:val="20"/>
        </w:rPr>
      </w:pPr>
      <w:r>
        <w:rPr>
          <w:sz w:val="20"/>
          <w:szCs w:val="20"/>
        </w:rPr>
        <w:t xml:space="preserve">Qualora </w:t>
      </w:r>
      <w:r>
        <w:rPr>
          <w:sz w:val="20"/>
          <w:szCs w:val="20"/>
        </w:rPr>
        <w:t>il sito consenta l’inserimento di commenti, oppure in caso di specifici servizi richiesti dall’utente, ivi compresi la possibilità di inviare il Curriculum Vitae per un eventuale rapporto lavorativo, il sito rileva automaticamente e registra alcuni dati id</w:t>
      </w:r>
      <w:r>
        <w:rPr>
          <w:sz w:val="20"/>
          <w:szCs w:val="20"/>
        </w:rPr>
        <w:t>entificativi dell’utente, compreso l’indirizzo mail. Tali dati si intendono volontariamente forniti dall’utente al momento della richiesta di erogazione del servizio. Inserendo un commento o altra informazione l’utente accetta espressamente l’informativa p</w:t>
      </w:r>
      <w:r>
        <w:rPr>
          <w:sz w:val="20"/>
          <w:szCs w:val="20"/>
        </w:rPr>
        <w:t>rivacy, e in particolare acconsente che i contenuti inseriti siano liberamente diffusi anche a terzi. I dati ricevuti verranno utilizzati esclusivamente per l’erogazione del servizio richiesto e per il solo tempo necessario per la fornitura del servizio.</w:t>
      </w:r>
    </w:p>
    <w:p w14:paraId="76DB31BF" w14:textId="77777777" w:rsidR="00A3492B" w:rsidRDefault="008F54F8">
      <w:pPr>
        <w:spacing w:before="280" w:after="280" w:line="240" w:lineRule="auto"/>
        <w:rPr>
          <w:sz w:val="20"/>
          <w:szCs w:val="20"/>
        </w:rPr>
      </w:pPr>
      <w:r>
        <w:rPr>
          <w:sz w:val="20"/>
          <w:szCs w:val="20"/>
        </w:rPr>
        <w:t>L</w:t>
      </w:r>
      <w:r>
        <w:rPr>
          <w:sz w:val="20"/>
          <w:szCs w:val="20"/>
        </w:rPr>
        <w:t>e informazioni che gli utenti del sito riterranno di rendere pubbliche tramite i servizi e gli strumenti messi a disposizione degli stessi, sono fornite dall’utente consapevolmente e volontariamente, esentando il presente sito da qualsiasi responsabilità i</w:t>
      </w:r>
      <w:r>
        <w:rPr>
          <w:sz w:val="20"/>
          <w:szCs w:val="20"/>
        </w:rPr>
        <w:t>n merito ad eventuali violazioni delle leggi. Spetta all’utente verificare di avere i permessi per l’immissione di dati personali di terzi o di contenuti tutelati dalle norme nazionali ed internazionali.</w:t>
      </w:r>
    </w:p>
    <w:p w14:paraId="5210670B"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Finalità del trattamento dati</w:t>
      </w:r>
    </w:p>
    <w:p w14:paraId="5A4DF82C" w14:textId="77777777" w:rsidR="00A3492B" w:rsidRDefault="008F54F8">
      <w:pPr>
        <w:spacing w:before="280" w:after="280" w:line="240" w:lineRule="auto"/>
        <w:rPr>
          <w:sz w:val="20"/>
          <w:szCs w:val="20"/>
        </w:rPr>
      </w:pPr>
      <w:r>
        <w:rPr>
          <w:sz w:val="20"/>
          <w:szCs w:val="20"/>
        </w:rPr>
        <w:t xml:space="preserve">I dati raccolti dal </w:t>
      </w:r>
      <w:r>
        <w:rPr>
          <w:sz w:val="20"/>
          <w:szCs w:val="20"/>
        </w:rPr>
        <w:t>sito durante il suo funzionamento sono utilizzati per finalità sopra indicate e per le seguenti finalità:</w:t>
      </w:r>
    </w:p>
    <w:p w14:paraId="7C368E64"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richieste di contatto o di informazioni da parte dell’utente del sito</w:t>
      </w:r>
    </w:p>
    <w:p w14:paraId="54018D6F" w14:textId="77777777" w:rsidR="00A3492B" w:rsidRDefault="008F54F8">
      <w:pPr>
        <w:spacing w:before="280" w:after="280" w:line="240" w:lineRule="auto"/>
        <w:rPr>
          <w:sz w:val="20"/>
          <w:szCs w:val="20"/>
        </w:rPr>
      </w:pPr>
      <w:r>
        <w:rPr>
          <w:sz w:val="20"/>
          <w:szCs w:val="20"/>
        </w:rPr>
        <w:t>L’iscrizione alla eventuale newsletter e il relativo trattamento sono ritenuti v</w:t>
      </w:r>
      <w:r>
        <w:rPr>
          <w:sz w:val="20"/>
          <w:szCs w:val="20"/>
        </w:rPr>
        <w:t>alidi fino alla disiscrizione dell’utente, tramite clic sul link presente in ogni invio.</w:t>
      </w:r>
    </w:p>
    <w:p w14:paraId="5A9BC5F2" w14:textId="77777777" w:rsidR="00A3492B" w:rsidRDefault="008F54F8">
      <w:pPr>
        <w:spacing w:before="280" w:after="280" w:line="240" w:lineRule="auto"/>
        <w:rPr>
          <w:sz w:val="20"/>
          <w:szCs w:val="20"/>
        </w:rPr>
      </w:pPr>
      <w:r>
        <w:rPr>
          <w:sz w:val="20"/>
          <w:szCs w:val="20"/>
        </w:rPr>
        <w:t>Come sopra indicato, l’invio facoltativo, esplicito e volontario di posta elettronica agli indirizzi indicati su questo sito comporta la successiva acquisizione dell’i</w:t>
      </w:r>
      <w:r>
        <w:rPr>
          <w:sz w:val="20"/>
          <w:szCs w:val="20"/>
        </w:rPr>
        <w:t>ndirizzo del mittente, necessario per rispondere alle richieste, nonché degli eventuali altri dati personali inseriti nella missiva.</w:t>
      </w:r>
    </w:p>
    <w:p w14:paraId="2505C0F6" w14:textId="77777777" w:rsidR="00A3492B" w:rsidRDefault="008F54F8">
      <w:pPr>
        <w:spacing w:before="280" w:after="280" w:line="240" w:lineRule="auto"/>
        <w:rPr>
          <w:sz w:val="20"/>
          <w:szCs w:val="20"/>
        </w:rPr>
      </w:pPr>
      <w:r>
        <w:rPr>
          <w:sz w:val="20"/>
          <w:szCs w:val="20"/>
        </w:rPr>
        <w:t xml:space="preserve">Specifiche informative di sintesi verranno progressivamente riportate o visualizzate nelle pagine del sito predisposte per </w:t>
      </w:r>
      <w:r>
        <w:rPr>
          <w:sz w:val="20"/>
          <w:szCs w:val="20"/>
        </w:rPr>
        <w:t>particolari servizi a richiesta.</w:t>
      </w:r>
    </w:p>
    <w:p w14:paraId="68C8745B" w14:textId="77777777" w:rsidR="00A3492B" w:rsidRDefault="008F54F8">
      <w:pPr>
        <w:pBdr>
          <w:top w:val="nil"/>
          <w:left w:val="nil"/>
          <w:bottom w:val="nil"/>
          <w:right w:val="nil"/>
          <w:between w:val="nil"/>
        </w:pBdr>
        <w:spacing w:line="240" w:lineRule="auto"/>
        <w:rPr>
          <w:b/>
          <w:color w:val="000000"/>
          <w:sz w:val="20"/>
          <w:szCs w:val="20"/>
        </w:rPr>
      </w:pPr>
      <w:r>
        <w:rPr>
          <w:b/>
          <w:color w:val="000000"/>
          <w:sz w:val="20"/>
          <w:szCs w:val="20"/>
        </w:rPr>
        <w:t>Tempi di conservazione dei dati</w:t>
      </w:r>
    </w:p>
    <w:p w14:paraId="6D24C2D6" w14:textId="77777777" w:rsidR="00A3492B" w:rsidRDefault="008F54F8">
      <w:pPr>
        <w:spacing w:before="280" w:after="280" w:line="240" w:lineRule="auto"/>
        <w:rPr>
          <w:sz w:val="20"/>
          <w:szCs w:val="20"/>
        </w:rPr>
      </w:pPr>
      <w:r>
        <w:rPr>
          <w:sz w:val="20"/>
          <w:szCs w:val="20"/>
        </w:rPr>
        <w:t>La conservazione dei dati sarà effettuata per il periodo strettamente necessario al raggiungimento della finalità sopra indicata e comunque non superiore a 5 anni.</w:t>
      </w:r>
    </w:p>
    <w:p w14:paraId="36538EA5" w14:textId="77777777" w:rsidR="00A3492B" w:rsidRDefault="008F54F8">
      <w:pPr>
        <w:spacing w:before="280" w:after="280" w:line="240" w:lineRule="auto"/>
        <w:rPr>
          <w:sz w:val="20"/>
          <w:szCs w:val="20"/>
        </w:rPr>
      </w:pPr>
      <w:r>
        <w:rPr>
          <w:sz w:val="20"/>
          <w:szCs w:val="20"/>
        </w:rPr>
        <w:t>I dati utilizzati a fini di</w:t>
      </w:r>
      <w:r>
        <w:rPr>
          <w:sz w:val="20"/>
          <w:szCs w:val="20"/>
        </w:rPr>
        <w:t xml:space="preserve"> sicurezza (blocco tentativi di danneggiamento del sito) sono conservati per il tempo strettamente necessario al raggiungimento del fine anteriormente indicato.</w:t>
      </w:r>
    </w:p>
    <w:p w14:paraId="3E941001"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Trasferimento di dati a paesi extra UE</w:t>
      </w:r>
    </w:p>
    <w:p w14:paraId="5136DBD1" w14:textId="77777777" w:rsidR="00A3492B" w:rsidRDefault="008F54F8">
      <w:pPr>
        <w:spacing w:before="280" w:after="280" w:line="240" w:lineRule="auto"/>
        <w:rPr>
          <w:sz w:val="20"/>
          <w:szCs w:val="20"/>
        </w:rPr>
      </w:pPr>
      <w:r>
        <w:rPr>
          <w:sz w:val="20"/>
          <w:szCs w:val="20"/>
        </w:rPr>
        <w:t>Il presente sito potrebbe condividere alcuni dei dati ra</w:t>
      </w:r>
      <w:r>
        <w:rPr>
          <w:sz w:val="20"/>
          <w:szCs w:val="20"/>
        </w:rPr>
        <w:t>ccolti con servizi localizzati al di fuori dell’area dell’Unione Europea. In particolare con Google, Facebook e Microsoft (LinkedIn) tramite i social plugin e il servizio di Google Analytics. Il trasferimento è autorizzato e strettamente regolato dall’arti</w:t>
      </w:r>
      <w:r>
        <w:rPr>
          <w:sz w:val="20"/>
          <w:szCs w:val="20"/>
        </w:rPr>
        <w:t>colo 45, comma 1 del Regolamento UE 2016/679, per cui non occorre ulteriore consenso. Le aziende sopra menzionate garantiscono la propria adesione al Privacy Shield.</w:t>
      </w:r>
    </w:p>
    <w:p w14:paraId="409BB884" w14:textId="77777777" w:rsidR="00A3492B" w:rsidRDefault="008F54F8">
      <w:pPr>
        <w:spacing w:before="280" w:after="280" w:line="240" w:lineRule="auto"/>
        <w:rPr>
          <w:sz w:val="20"/>
          <w:szCs w:val="20"/>
        </w:rPr>
      </w:pPr>
      <w:r>
        <w:rPr>
          <w:sz w:val="20"/>
          <w:szCs w:val="20"/>
        </w:rPr>
        <w:t>Non verranno mai trasferiti dati a Paesi terzi che non rispettino le condizioni previste d</w:t>
      </w:r>
      <w:r>
        <w:rPr>
          <w:sz w:val="20"/>
          <w:szCs w:val="20"/>
        </w:rPr>
        <w:t>all’articolo 45 e ss, del Regolamento UE.</w:t>
      </w:r>
    </w:p>
    <w:p w14:paraId="310286C2"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Comunicazione e diffusione</w:t>
      </w:r>
    </w:p>
    <w:p w14:paraId="48F87C0B"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I dati saranno comunicati per stretti obblighi contrattuali e di legge ad eventuali responsabili esterni del trattamento. I dati non saranno diffusi.</w:t>
      </w:r>
    </w:p>
    <w:p w14:paraId="7FBB9B57"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Sicurezza dei dati forniti</w:t>
      </w:r>
    </w:p>
    <w:p w14:paraId="5B4367A4" w14:textId="77777777" w:rsidR="00A3492B" w:rsidRDefault="008F54F8">
      <w:pPr>
        <w:spacing w:before="280" w:after="280" w:line="240" w:lineRule="auto"/>
        <w:rPr>
          <w:sz w:val="20"/>
          <w:szCs w:val="20"/>
        </w:rPr>
      </w:pPr>
      <w:r>
        <w:rPr>
          <w:sz w:val="20"/>
          <w:szCs w:val="20"/>
        </w:rPr>
        <w:t xml:space="preserve">Il </w:t>
      </w:r>
      <w:r>
        <w:rPr>
          <w:sz w:val="20"/>
          <w:szCs w:val="20"/>
        </w:rPr>
        <w:t>presente sito tratta i dati degli utenti in maniera lecita e corretta, adottando le opportune misure di sicurezza volte ad impedire accessi non autorizzati, divulgazione, modifica o distruzione non autorizzata dei dati. Il trattamento viene effettuato medi</w:t>
      </w:r>
      <w:r>
        <w:rPr>
          <w:sz w:val="20"/>
          <w:szCs w:val="20"/>
        </w:rPr>
        <w:t>ante strumenti informatici e/o telematici, con modalità organizzative e con logiche strettamente correlate alle finalità indicate.</w:t>
      </w:r>
    </w:p>
    <w:p w14:paraId="43EBF557" w14:textId="77777777" w:rsidR="00A3492B" w:rsidRDefault="008F54F8">
      <w:pPr>
        <w:spacing w:before="280" w:after="280" w:line="240" w:lineRule="auto"/>
        <w:rPr>
          <w:sz w:val="20"/>
          <w:szCs w:val="20"/>
        </w:rPr>
      </w:pPr>
      <w:r>
        <w:rPr>
          <w:sz w:val="20"/>
          <w:szCs w:val="20"/>
        </w:rPr>
        <w:t>Oltre al titolare, in alcuni casi, potrebbero avere accesso ai dati categorie di incaricati coinvolti nell’organizzazione del</w:t>
      </w:r>
      <w:r>
        <w:rPr>
          <w:sz w:val="20"/>
          <w:szCs w:val="20"/>
        </w:rPr>
        <w:t xml:space="preserve"> sito (personale amministrativo, commerciale, marketing, legali, amministratori di sistema) ovvero soggetti esterni (come fornitori di servizi tecnici terzi, corrieri postali, hosting provider, società informatiche, agenzie di comunicazione).</w:t>
      </w:r>
    </w:p>
    <w:p w14:paraId="4E2FE09F" w14:textId="77777777" w:rsidR="00A3492B" w:rsidRDefault="008F54F8">
      <w:pPr>
        <w:pBdr>
          <w:top w:val="nil"/>
          <w:left w:val="nil"/>
          <w:bottom w:val="nil"/>
          <w:right w:val="nil"/>
          <w:between w:val="nil"/>
        </w:pBdr>
        <w:spacing w:line="240" w:lineRule="auto"/>
        <w:rPr>
          <w:color w:val="000000"/>
          <w:sz w:val="20"/>
          <w:szCs w:val="20"/>
        </w:rPr>
      </w:pPr>
      <w:r>
        <w:rPr>
          <w:b/>
          <w:color w:val="000000"/>
          <w:sz w:val="20"/>
          <w:szCs w:val="20"/>
        </w:rPr>
        <w:t>Diritti dell’</w:t>
      </w:r>
      <w:r>
        <w:rPr>
          <w:b/>
          <w:color w:val="000000"/>
          <w:sz w:val="20"/>
          <w:szCs w:val="20"/>
        </w:rPr>
        <w:t>utente</w:t>
      </w:r>
    </w:p>
    <w:p w14:paraId="1DC921AF"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L’art. 13, c. 2 del Regolamento UE 2016/679 elenca i diritti dell’utente.</w:t>
      </w:r>
    </w:p>
    <w:p w14:paraId="481DFBF5"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Il sito </w:t>
      </w:r>
      <w:hyperlink r:id="rId8">
        <w:r>
          <w:rPr>
            <w:color w:val="000000"/>
            <w:sz w:val="20"/>
            <w:szCs w:val="20"/>
          </w:rPr>
          <w:t>internet</w:t>
        </w:r>
      </w:hyperlink>
      <w:r>
        <w:rPr>
          <w:color w:val="000000"/>
          <w:sz w:val="20"/>
          <w:szCs w:val="20"/>
        </w:rPr>
        <w:t> vuole pertanto informare l’utente sull’esistenza:</w:t>
      </w:r>
    </w:p>
    <w:p w14:paraId="4157C77C"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 del diritto dell’interessato di chiedere al titolare l’accesso</w:t>
      </w:r>
      <w:r>
        <w:rPr>
          <w:color w:val="000000"/>
          <w:sz w:val="20"/>
          <w:szCs w:val="20"/>
        </w:rPr>
        <w:t xml:space="preserve"> ai dati personali (art. 15 Regolamento UE), il loro aggiornamento, la rettifica (art. 16 Regolamento UE), l’integrazione o la limitazione del trattamento che lo riguardino (art. 18 Regolamento UE) o di opporsi, per motivi legittimi, al loro trattamento (a</w:t>
      </w:r>
      <w:r>
        <w:rPr>
          <w:color w:val="000000"/>
          <w:sz w:val="20"/>
          <w:szCs w:val="20"/>
        </w:rPr>
        <w:t>rt. 21 Regolamento UE), oltre al diritto alla portabilità dei dati (art. 20 Regolamento UE);</w:t>
      </w:r>
    </w:p>
    <w:p w14:paraId="5F8CC5F3"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 del diritto di chiedere la cancellazione (art. 17 Regolamento UE), la trasformazione in forma anonima o il blocco dei dati trattati in violazione di legge, compr</w:t>
      </w:r>
      <w:r>
        <w:rPr>
          <w:color w:val="000000"/>
          <w:sz w:val="20"/>
          <w:szCs w:val="20"/>
        </w:rPr>
        <w:t xml:space="preserve">esi quelli di cui non è necessaria la conservazione in relazione agli scopi per i quali i dati sono stati raccolti o successivamente trattati </w:t>
      </w:r>
    </w:p>
    <w:p w14:paraId="3692D651"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 del diritto di ottenere l’attestazione che le operazioni di aggiornamento, rettificazione, integrazione dei dat</w:t>
      </w:r>
      <w:r>
        <w:rPr>
          <w:color w:val="000000"/>
          <w:sz w:val="20"/>
          <w:szCs w:val="20"/>
        </w:rPr>
        <w:t>i, cancellazione, blocco dei dati, trasformazione sono state portate a conoscenza, anche per quanto riguarda il loro contenuto, di coloro ai quali i dati sono stati comunicati o diffusi, eccettuato il caso in cui tale adempimento si rivela impossibile o co</w:t>
      </w:r>
      <w:r>
        <w:rPr>
          <w:color w:val="000000"/>
          <w:sz w:val="20"/>
          <w:szCs w:val="20"/>
        </w:rPr>
        <w:t>mporta un impiego di mezzi manifestamente sproporzionato rispetto al diritto tutelato</w:t>
      </w:r>
    </w:p>
    <w:p w14:paraId="3A34AF80" w14:textId="77777777" w:rsidR="00A3492B" w:rsidRDefault="008F54F8">
      <w:pPr>
        <w:spacing w:before="280" w:after="280" w:line="240" w:lineRule="auto"/>
        <w:rPr>
          <w:sz w:val="20"/>
          <w:szCs w:val="20"/>
        </w:rPr>
      </w:pPr>
      <w:r>
        <w:rPr>
          <w:sz w:val="20"/>
          <w:szCs w:val="20"/>
        </w:rPr>
        <w:t>Qualora il trattamento sia basato sull’art. 6, paragrafo 1, lett. a) – consenso espresso all’utilizzo – oppure sull’art. 9, paragrafo 2 lett. a) – consenso espresso all’u</w:t>
      </w:r>
      <w:r>
        <w:rPr>
          <w:sz w:val="20"/>
          <w:szCs w:val="20"/>
        </w:rPr>
        <w:t>tilizzo di dati genetici, biometrici, relativi alla salute, che rivelino convinzioni religiose, o filosofiche o appartenenza sindacale, che rivelino l’origine razziale o etnica, le opinioni politiche – l’utente ha il diritto di revocare il consenso in qual</w:t>
      </w:r>
      <w:r>
        <w:rPr>
          <w:sz w:val="20"/>
          <w:szCs w:val="20"/>
        </w:rPr>
        <w:t>siasi momento senza pregiudicare la liceità del trattamento basata sul consenso prestato prima della revoca.</w:t>
      </w:r>
    </w:p>
    <w:p w14:paraId="123DA5AF" w14:textId="77777777" w:rsidR="00A3492B" w:rsidRDefault="008F54F8">
      <w:pPr>
        <w:spacing w:before="280" w:after="280" w:line="240" w:lineRule="auto"/>
        <w:rPr>
          <w:sz w:val="20"/>
          <w:szCs w:val="20"/>
        </w:rPr>
      </w:pPr>
      <w:r>
        <w:rPr>
          <w:sz w:val="20"/>
          <w:szCs w:val="20"/>
        </w:rPr>
        <w:t>Parimenti, in caso di violazione della normativa, l’utente ha il diritto di proporre reclamo presso il Garante per la Protezione dei Dati Personali</w:t>
      </w:r>
      <w:r>
        <w:rPr>
          <w:sz w:val="20"/>
          <w:szCs w:val="20"/>
        </w:rPr>
        <w:t>, quale autorità preposta al controllo sul trattamento nello Stato Italiano.</w:t>
      </w:r>
    </w:p>
    <w:p w14:paraId="6209D86E" w14:textId="77777777" w:rsidR="00A3492B" w:rsidRDefault="008F54F8">
      <w:pPr>
        <w:spacing w:before="280" w:after="280" w:line="240" w:lineRule="auto"/>
        <w:rPr>
          <w:sz w:val="20"/>
          <w:szCs w:val="20"/>
        </w:rPr>
      </w:pPr>
      <w:r>
        <w:rPr>
          <w:sz w:val="20"/>
          <w:szCs w:val="20"/>
        </w:rPr>
        <w:t xml:space="preserve">Per una disamina più approfondita dei diritti che Le competono, si vedano gli artt. 15 e ss. del Regolamento UE 2016/679 </w:t>
      </w:r>
    </w:p>
    <w:p w14:paraId="2EC0D418" w14:textId="77777777" w:rsidR="00A3492B" w:rsidRDefault="008F54F8">
      <w:pPr>
        <w:pBdr>
          <w:top w:val="nil"/>
          <w:left w:val="nil"/>
          <w:bottom w:val="nil"/>
          <w:right w:val="nil"/>
          <w:between w:val="nil"/>
        </w:pBdr>
        <w:spacing w:line="240" w:lineRule="auto"/>
        <w:rPr>
          <w:color w:val="000000"/>
          <w:sz w:val="20"/>
          <w:szCs w:val="20"/>
        </w:rPr>
      </w:pPr>
      <w:r>
        <w:rPr>
          <w:color w:val="000000"/>
          <w:sz w:val="20"/>
          <w:szCs w:val="20"/>
        </w:rPr>
        <w:t>Le richieste possono essere indirizzate al titolare del t</w:t>
      </w:r>
      <w:r>
        <w:rPr>
          <w:color w:val="000000"/>
          <w:sz w:val="20"/>
          <w:szCs w:val="20"/>
        </w:rPr>
        <w:t>rattamento, senza formalità o, in alternativa, utilizzando il modello previsto dal Garante per la Protezione dei Dati Personali, o inviando una e-mail all’indirizzo del titolare.</w:t>
      </w:r>
    </w:p>
    <w:sectPr w:rsidR="00A3492B">
      <w:head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423F" w14:textId="77777777" w:rsidR="009B4280" w:rsidRDefault="009B4280">
      <w:pPr>
        <w:spacing w:after="0" w:line="240" w:lineRule="auto"/>
      </w:pPr>
      <w:r>
        <w:separator/>
      </w:r>
    </w:p>
  </w:endnote>
  <w:endnote w:type="continuationSeparator" w:id="0">
    <w:p w14:paraId="5996E5B4" w14:textId="77777777" w:rsidR="009B4280" w:rsidRDefault="009B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68B65" w14:textId="77777777" w:rsidR="009B4280" w:rsidRDefault="009B4280">
      <w:pPr>
        <w:spacing w:after="0" w:line="240" w:lineRule="auto"/>
      </w:pPr>
      <w:r>
        <w:separator/>
      </w:r>
    </w:p>
  </w:footnote>
  <w:footnote w:type="continuationSeparator" w:id="0">
    <w:p w14:paraId="1DDA4191" w14:textId="77777777" w:rsidR="009B4280" w:rsidRDefault="009B4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11D3" w14:textId="77777777" w:rsidR="00A3492B" w:rsidRDefault="00A3492B">
    <w:pPr>
      <w:widowControl w:val="0"/>
      <w:pBdr>
        <w:top w:val="nil"/>
        <w:left w:val="nil"/>
        <w:bottom w:val="nil"/>
        <w:right w:val="nil"/>
        <w:between w:val="nil"/>
      </w:pBdr>
      <w:spacing w:after="0"/>
      <w:rPr>
        <w:color w:val="000000"/>
        <w:sz w:val="20"/>
        <w:szCs w:val="20"/>
      </w:rPr>
    </w:pPr>
  </w:p>
  <w:tbl>
    <w:tblPr>
      <w:tblStyle w:val="a"/>
      <w:tblW w:w="992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1"/>
      <w:gridCol w:w="5146"/>
      <w:gridCol w:w="2276"/>
    </w:tblGrid>
    <w:tr w:rsidR="00A3492B" w14:paraId="52591793" w14:textId="77777777">
      <w:trPr>
        <w:trHeight w:val="290"/>
      </w:trPr>
      <w:tc>
        <w:tcPr>
          <w:tcW w:w="2501" w:type="dxa"/>
          <w:vMerge w:val="restart"/>
          <w:vAlign w:val="center"/>
        </w:tcPr>
        <w:p w14:paraId="7C9FE3DC" w14:textId="77777777" w:rsidR="008F54F8" w:rsidRPr="000F5E85" w:rsidRDefault="008F54F8" w:rsidP="008F54F8">
          <w:pPr>
            <w:suppressAutoHyphens/>
            <w:spacing w:after="0" w:line="240" w:lineRule="auto"/>
            <w:jc w:val="center"/>
            <w:rPr>
              <w:rFonts w:ascii="Trebuchet MS" w:eastAsia="Trebuchet MS" w:hAnsi="Trebuchet MS" w:cs="Trebuchet MS"/>
              <w:b/>
              <w:bCs/>
              <w:sz w:val="24"/>
              <w:szCs w:val="24"/>
              <w:lang w:eastAsia="ar-SA"/>
            </w:rPr>
          </w:pPr>
          <w:r w:rsidRPr="000F5E85">
            <w:rPr>
              <w:rFonts w:ascii="Trebuchet MS" w:eastAsia="Trebuchet MS" w:hAnsi="Trebuchet MS" w:cs="Trebuchet MS"/>
              <w:b/>
              <w:bCs/>
              <w:sz w:val="24"/>
              <w:szCs w:val="24"/>
              <w:lang w:eastAsia="ar-SA"/>
            </w:rPr>
            <w:t>ISTITUTO COMPRENSIVO SASSUOLO 4° OVEST</w:t>
          </w:r>
        </w:p>
        <w:p w14:paraId="4693881F" w14:textId="576FF1E6" w:rsidR="00A3492B" w:rsidRDefault="00A3492B">
          <w:pPr>
            <w:pBdr>
              <w:top w:val="nil"/>
              <w:left w:val="nil"/>
              <w:bottom w:val="nil"/>
              <w:right w:val="nil"/>
              <w:between w:val="nil"/>
            </w:pBdr>
            <w:tabs>
              <w:tab w:val="center" w:pos="4819"/>
              <w:tab w:val="right" w:pos="9638"/>
            </w:tabs>
            <w:spacing w:after="0" w:line="240" w:lineRule="auto"/>
            <w:jc w:val="center"/>
            <w:rPr>
              <w:rFonts w:ascii="Bookman Old Style" w:eastAsia="Bookman Old Style" w:hAnsi="Bookman Old Style" w:cs="Bookman Old Style"/>
              <w:b/>
              <w:color w:val="000000"/>
              <w:sz w:val="32"/>
              <w:szCs w:val="32"/>
            </w:rPr>
          </w:pPr>
        </w:p>
      </w:tc>
      <w:tc>
        <w:tcPr>
          <w:tcW w:w="5146" w:type="dxa"/>
          <w:vMerge w:val="restart"/>
          <w:vAlign w:val="center"/>
        </w:tcPr>
        <w:p w14:paraId="24D9D725" w14:textId="77777777" w:rsidR="00A3492B" w:rsidRDefault="008F54F8">
          <w:pPr>
            <w:pBdr>
              <w:top w:val="nil"/>
              <w:left w:val="nil"/>
              <w:bottom w:val="nil"/>
              <w:right w:val="nil"/>
              <w:between w:val="nil"/>
            </w:pBdr>
            <w:tabs>
              <w:tab w:val="center" w:pos="4819"/>
              <w:tab w:val="right" w:pos="9638"/>
            </w:tabs>
            <w:spacing w:after="0" w:line="240" w:lineRule="auto"/>
            <w:jc w:val="center"/>
            <w:rPr>
              <w:rFonts w:ascii="Verdana" w:eastAsia="Verdana" w:hAnsi="Verdana" w:cs="Verdana"/>
              <w:color w:val="000000"/>
              <w:sz w:val="24"/>
              <w:szCs w:val="24"/>
            </w:rPr>
          </w:pPr>
          <w:r>
            <w:rPr>
              <w:rFonts w:ascii="Verdana" w:eastAsia="Verdana" w:hAnsi="Verdana" w:cs="Verdana"/>
              <w:color w:val="000000"/>
              <w:sz w:val="24"/>
              <w:szCs w:val="24"/>
            </w:rPr>
            <w:t>PRIVACY POLICY DEL SITO</w:t>
          </w:r>
        </w:p>
      </w:tc>
      <w:tc>
        <w:tcPr>
          <w:tcW w:w="2276" w:type="dxa"/>
          <w:vAlign w:val="center"/>
        </w:tcPr>
        <w:p w14:paraId="541F5DAA" w14:textId="29042324" w:rsidR="00A3492B" w:rsidRDefault="008F54F8">
          <w:pPr>
            <w:pBdr>
              <w:top w:val="nil"/>
              <w:left w:val="nil"/>
              <w:bottom w:val="nil"/>
              <w:right w:val="nil"/>
              <w:between w:val="nil"/>
            </w:pBdr>
            <w:tabs>
              <w:tab w:val="center" w:pos="4819"/>
              <w:tab w:val="right" w:pos="9638"/>
            </w:tabs>
            <w:spacing w:after="0" w:line="240" w:lineRule="auto"/>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Pr>
              <w:rFonts w:ascii="Century Gothic" w:eastAsia="Century Gothic" w:hAnsi="Century Gothic" w:cs="Century Gothic"/>
              <w:noProof/>
              <w:color w:val="000000"/>
              <w:sz w:val="14"/>
              <w:szCs w:val="14"/>
            </w:rPr>
            <w:t>4</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Pr>
              <w:rFonts w:ascii="Century Gothic" w:eastAsia="Century Gothic" w:hAnsi="Century Gothic" w:cs="Century Gothic"/>
              <w:noProof/>
              <w:color w:val="000000"/>
              <w:sz w:val="14"/>
              <w:szCs w:val="14"/>
            </w:rPr>
            <w:t>4</w:t>
          </w:r>
          <w:r>
            <w:rPr>
              <w:rFonts w:ascii="Century Gothic" w:eastAsia="Century Gothic" w:hAnsi="Century Gothic" w:cs="Century Gothic"/>
              <w:color w:val="000000"/>
              <w:sz w:val="14"/>
              <w:szCs w:val="14"/>
            </w:rPr>
            <w:fldChar w:fldCharType="end"/>
          </w:r>
        </w:p>
      </w:tc>
    </w:tr>
    <w:tr w:rsidR="00A3492B" w14:paraId="311DD8E3" w14:textId="77777777">
      <w:trPr>
        <w:trHeight w:val="290"/>
      </w:trPr>
      <w:tc>
        <w:tcPr>
          <w:tcW w:w="2501" w:type="dxa"/>
          <w:vMerge/>
          <w:vAlign w:val="center"/>
        </w:tcPr>
        <w:p w14:paraId="3EEA53EB" w14:textId="77777777" w:rsidR="00A3492B" w:rsidRDefault="00A3492B">
          <w:pPr>
            <w:widowControl w:val="0"/>
            <w:pBdr>
              <w:top w:val="nil"/>
              <w:left w:val="nil"/>
              <w:bottom w:val="nil"/>
              <w:right w:val="nil"/>
              <w:between w:val="nil"/>
            </w:pBdr>
            <w:spacing w:after="0"/>
            <w:rPr>
              <w:rFonts w:ascii="Century Gothic" w:eastAsia="Century Gothic" w:hAnsi="Century Gothic" w:cs="Century Gothic"/>
              <w:color w:val="000000"/>
              <w:sz w:val="18"/>
              <w:szCs w:val="18"/>
            </w:rPr>
          </w:pPr>
        </w:p>
      </w:tc>
      <w:tc>
        <w:tcPr>
          <w:tcW w:w="5146" w:type="dxa"/>
          <w:vMerge/>
          <w:vAlign w:val="center"/>
        </w:tcPr>
        <w:p w14:paraId="3EA23F54" w14:textId="77777777" w:rsidR="00A3492B" w:rsidRDefault="00A3492B">
          <w:pPr>
            <w:widowControl w:val="0"/>
            <w:pBdr>
              <w:top w:val="nil"/>
              <w:left w:val="nil"/>
              <w:bottom w:val="nil"/>
              <w:right w:val="nil"/>
              <w:between w:val="nil"/>
            </w:pBdr>
            <w:spacing w:after="0"/>
            <w:rPr>
              <w:rFonts w:ascii="Century Gothic" w:eastAsia="Century Gothic" w:hAnsi="Century Gothic" w:cs="Century Gothic"/>
              <w:color w:val="000000"/>
              <w:sz w:val="18"/>
              <w:szCs w:val="18"/>
            </w:rPr>
          </w:pPr>
        </w:p>
      </w:tc>
      <w:tc>
        <w:tcPr>
          <w:tcW w:w="2276" w:type="dxa"/>
          <w:vAlign w:val="center"/>
        </w:tcPr>
        <w:p w14:paraId="71645500" w14:textId="77777777" w:rsidR="00A3492B" w:rsidRDefault="008F54F8">
          <w:pPr>
            <w:pBdr>
              <w:top w:val="nil"/>
              <w:left w:val="nil"/>
              <w:bottom w:val="nil"/>
              <w:right w:val="nil"/>
              <w:between w:val="nil"/>
            </w:pBdr>
            <w:tabs>
              <w:tab w:val="center" w:pos="4819"/>
              <w:tab w:val="right" w:pos="9638"/>
            </w:tabs>
            <w:spacing w:after="0" w:line="240" w:lineRule="auto"/>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Mod. SITO_PP</w:t>
          </w:r>
        </w:p>
      </w:tc>
    </w:tr>
    <w:tr w:rsidR="00A3492B" w14:paraId="28689F88" w14:textId="77777777">
      <w:trPr>
        <w:trHeight w:val="466"/>
      </w:trPr>
      <w:tc>
        <w:tcPr>
          <w:tcW w:w="2501" w:type="dxa"/>
          <w:vMerge/>
          <w:vAlign w:val="center"/>
        </w:tcPr>
        <w:p w14:paraId="611647EA" w14:textId="77777777" w:rsidR="00A3492B" w:rsidRDefault="00A3492B">
          <w:pPr>
            <w:widowControl w:val="0"/>
            <w:pBdr>
              <w:top w:val="nil"/>
              <w:left w:val="nil"/>
              <w:bottom w:val="nil"/>
              <w:right w:val="nil"/>
              <w:between w:val="nil"/>
            </w:pBdr>
            <w:spacing w:after="0"/>
            <w:rPr>
              <w:rFonts w:ascii="Century Gothic" w:eastAsia="Century Gothic" w:hAnsi="Century Gothic" w:cs="Century Gothic"/>
              <w:color w:val="000000"/>
              <w:sz w:val="12"/>
              <w:szCs w:val="12"/>
            </w:rPr>
          </w:pPr>
        </w:p>
      </w:tc>
      <w:tc>
        <w:tcPr>
          <w:tcW w:w="5146" w:type="dxa"/>
          <w:vMerge/>
          <w:vAlign w:val="center"/>
        </w:tcPr>
        <w:p w14:paraId="2ED1D8D7" w14:textId="77777777" w:rsidR="00A3492B" w:rsidRDefault="00A3492B">
          <w:pPr>
            <w:widowControl w:val="0"/>
            <w:pBdr>
              <w:top w:val="nil"/>
              <w:left w:val="nil"/>
              <w:bottom w:val="nil"/>
              <w:right w:val="nil"/>
              <w:between w:val="nil"/>
            </w:pBdr>
            <w:spacing w:after="0"/>
            <w:rPr>
              <w:rFonts w:ascii="Century Gothic" w:eastAsia="Century Gothic" w:hAnsi="Century Gothic" w:cs="Century Gothic"/>
              <w:color w:val="000000"/>
              <w:sz w:val="12"/>
              <w:szCs w:val="12"/>
            </w:rPr>
          </w:pPr>
        </w:p>
      </w:tc>
      <w:tc>
        <w:tcPr>
          <w:tcW w:w="2276" w:type="dxa"/>
        </w:tcPr>
        <w:p w14:paraId="43787B1C" w14:textId="44599C40" w:rsidR="00A3492B" w:rsidRDefault="008F54F8">
          <w:pPr>
            <w:pBdr>
              <w:top w:val="nil"/>
              <w:left w:val="nil"/>
              <w:bottom w:val="nil"/>
              <w:right w:val="nil"/>
              <w:between w:val="nil"/>
            </w:pBdr>
            <w:tabs>
              <w:tab w:val="center" w:pos="4819"/>
              <w:tab w:val="right" w:pos="9638"/>
            </w:tabs>
            <w:spacing w:after="40" w:line="240" w:lineRule="auto"/>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VERSIONE 0</w:t>
          </w:r>
          <w:r w:rsidR="00AE0C75">
            <w:rPr>
              <w:rFonts w:ascii="Century Gothic" w:eastAsia="Century Gothic" w:hAnsi="Century Gothic" w:cs="Century Gothic"/>
              <w:color w:val="000000"/>
              <w:sz w:val="12"/>
              <w:szCs w:val="12"/>
            </w:rPr>
            <w:t>3</w:t>
          </w:r>
          <w:r>
            <w:rPr>
              <w:rFonts w:ascii="Century Gothic" w:eastAsia="Century Gothic" w:hAnsi="Century Gothic" w:cs="Century Gothic"/>
              <w:color w:val="000000"/>
              <w:sz w:val="12"/>
              <w:szCs w:val="12"/>
            </w:rPr>
            <w:t xml:space="preserve">   </w:t>
          </w:r>
        </w:p>
        <w:p w14:paraId="0017B432" w14:textId="02AFC319" w:rsidR="00A3492B" w:rsidRDefault="008F54F8">
          <w:pPr>
            <w:pBdr>
              <w:top w:val="nil"/>
              <w:left w:val="nil"/>
              <w:bottom w:val="nil"/>
              <w:right w:val="nil"/>
              <w:between w:val="nil"/>
            </w:pBdr>
            <w:tabs>
              <w:tab w:val="center" w:pos="4819"/>
              <w:tab w:val="right" w:pos="9638"/>
            </w:tabs>
            <w:spacing w:after="40" w:line="240" w:lineRule="auto"/>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 xml:space="preserve">DATA </w:t>
          </w:r>
          <w:r w:rsidR="00AE0C75">
            <w:rPr>
              <w:rFonts w:ascii="Century Gothic" w:eastAsia="Century Gothic" w:hAnsi="Century Gothic" w:cs="Century Gothic"/>
              <w:color w:val="000000"/>
              <w:sz w:val="12"/>
              <w:szCs w:val="12"/>
            </w:rPr>
            <w:t>1</w:t>
          </w:r>
          <w:r>
            <w:rPr>
              <w:rFonts w:ascii="Century Gothic" w:eastAsia="Century Gothic" w:hAnsi="Century Gothic" w:cs="Century Gothic"/>
              <w:color w:val="000000"/>
              <w:sz w:val="12"/>
              <w:szCs w:val="12"/>
            </w:rPr>
            <w:t>4/0</w:t>
          </w:r>
          <w:r w:rsidR="00AE0C75">
            <w:rPr>
              <w:rFonts w:ascii="Century Gothic" w:eastAsia="Century Gothic" w:hAnsi="Century Gothic" w:cs="Century Gothic"/>
              <w:color w:val="000000"/>
              <w:sz w:val="12"/>
              <w:szCs w:val="12"/>
            </w:rPr>
            <w:t>3</w:t>
          </w:r>
          <w:r>
            <w:rPr>
              <w:rFonts w:ascii="Century Gothic" w:eastAsia="Century Gothic" w:hAnsi="Century Gothic" w:cs="Century Gothic"/>
              <w:color w:val="000000"/>
              <w:sz w:val="12"/>
              <w:szCs w:val="12"/>
            </w:rPr>
            <w:t>/202</w:t>
          </w:r>
          <w:r w:rsidR="00AE0C75">
            <w:rPr>
              <w:rFonts w:ascii="Century Gothic" w:eastAsia="Century Gothic" w:hAnsi="Century Gothic" w:cs="Century Gothic"/>
              <w:color w:val="000000"/>
              <w:sz w:val="12"/>
              <w:szCs w:val="12"/>
            </w:rPr>
            <w:t>3</w:t>
          </w:r>
        </w:p>
      </w:tc>
    </w:tr>
  </w:tbl>
  <w:p w14:paraId="50BCF52E" w14:textId="77777777" w:rsidR="00A3492B" w:rsidRDefault="00A3492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56493"/>
    <w:multiLevelType w:val="multilevel"/>
    <w:tmpl w:val="74BCBC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0553F4A"/>
    <w:multiLevelType w:val="multilevel"/>
    <w:tmpl w:val="899A84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2B"/>
    <w:rsid w:val="008F54F8"/>
    <w:rsid w:val="009B4280"/>
    <w:rsid w:val="00A3492B"/>
    <w:rsid w:val="00AE0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3221"/>
  <w15:docId w15:val="{1CADFD9B-586C-49FC-8A0A-56B320CC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B2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semiHidden/>
    <w:unhideWhenUsed/>
    <w:qFormat/>
    <w:rsid w:val="00BB2F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semiHidden/>
    <w:unhideWhenUsed/>
    <w:qFormat/>
    <w:rsid w:val="00BB2F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semiHidden/>
    <w:unhideWhenUsed/>
    <w:qFormat/>
    <w:rsid w:val="00BB2F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BB2F4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B2F4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BB2F4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B2F42"/>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unhideWhenUsed/>
    <w:rsid w:val="00BB2F42"/>
    <w:rPr>
      <w:color w:val="0000FF"/>
      <w:u w:val="single"/>
    </w:rPr>
  </w:style>
  <w:style w:type="paragraph" w:styleId="NormaleWeb">
    <w:name w:val="Normal (Web)"/>
    <w:basedOn w:val="Normale"/>
    <w:uiPriority w:val="99"/>
    <w:unhideWhenUsed/>
    <w:rsid w:val="00BB2F4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BB2F42"/>
    <w:rPr>
      <w:b/>
      <w:bCs/>
    </w:rPr>
  </w:style>
  <w:style w:type="character" w:styleId="Enfasicorsivo">
    <w:name w:val="Emphasis"/>
    <w:basedOn w:val="Carpredefinitoparagrafo"/>
    <w:uiPriority w:val="20"/>
    <w:qFormat/>
    <w:rsid w:val="00BB2F42"/>
    <w:rPr>
      <w:i/>
      <w:iCs/>
    </w:rPr>
  </w:style>
  <w:style w:type="paragraph" w:styleId="Intestazione">
    <w:name w:val="header"/>
    <w:basedOn w:val="Normale"/>
    <w:link w:val="IntestazioneCarattere"/>
    <w:uiPriority w:val="99"/>
    <w:unhideWhenUsed/>
    <w:rsid w:val="006107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07DD"/>
  </w:style>
  <w:style w:type="paragraph" w:styleId="Pidipagina">
    <w:name w:val="footer"/>
    <w:basedOn w:val="Normale"/>
    <w:link w:val="PidipaginaCarattere"/>
    <w:uiPriority w:val="99"/>
    <w:unhideWhenUsed/>
    <w:rsid w:val="006107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07DD"/>
  </w:style>
  <w:style w:type="table" w:styleId="Grigliatabella">
    <w:name w:val="Table Grid"/>
    <w:basedOn w:val="Tabellanormale"/>
    <w:uiPriority w:val="39"/>
    <w:rsid w:val="006107D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e"/>
    <w:rsid w:val="002134F0"/>
    <w:pPr>
      <w:suppressAutoHyphens/>
      <w:spacing w:after="0" w:line="188" w:lineRule="atLeast"/>
    </w:pPr>
    <w:rPr>
      <w:rFonts w:ascii="Times New Roman" w:eastAsia="PMingLiU" w:hAnsi="Times New Roman" w:cs="Times New Roman"/>
      <w:sz w:val="24"/>
      <w:szCs w:val="24"/>
      <w:lang w:eastAsia="ar-SA"/>
    </w:rPr>
  </w:style>
  <w:style w:type="character" w:styleId="Numeropagina">
    <w:name w:val="page number"/>
    <w:uiPriority w:val="99"/>
    <w:rsid w:val="00676F71"/>
  </w:style>
  <w:style w:type="character" w:customStyle="1" w:styleId="UnresolvedMention">
    <w:name w:val="Unresolved Mention"/>
    <w:basedOn w:val="Carpredefinitoparagrafo"/>
    <w:uiPriority w:val="99"/>
    <w:semiHidden/>
    <w:unhideWhenUsed/>
    <w:rsid w:val="00612141"/>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olenz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76TGtRmAawczPiHEZn+O7io22A==">AMUW2mXPEj2QnYX/NBPRU23f1HKWAZvnNMnQUIxfwZHS3Mlj0CsJugYSuT6Q/dFntjlTKWZuwpDGllvYr2cfL7UC0w8vBj4TDT8XsxjpEQM5luCovDg14o0=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9317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 Giampa</dc:creator>
  <cp:lastModifiedBy>cd</cp:lastModifiedBy>
  <cp:revision>2</cp:revision>
  <dcterms:created xsi:type="dcterms:W3CDTF">2023-07-26T10:13:00Z</dcterms:created>
  <dcterms:modified xsi:type="dcterms:W3CDTF">2023-07-26T10:13:00Z</dcterms:modified>
</cp:coreProperties>
</file>